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2"/>
        <w:ind w:left="736" w:right="775"/>
      </w:pPr>
      <w:r>
        <w:rPr>
          <w:spacing w:val="-1"/>
        </w:rPr>
        <w:t>DICHIARAZIONE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CONFORMITÀ</w:t>
      </w:r>
      <w:r>
        <w:rPr>
          <w:spacing w:val="-12"/>
        </w:rPr>
        <w:t> </w:t>
      </w:r>
      <w:r>
        <w:rPr/>
        <w:t>AGLI</w:t>
      </w:r>
      <w:r>
        <w:rPr>
          <w:spacing w:val="-14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SOCIALI</w:t>
      </w:r>
      <w:r>
        <w:rPr>
          <w:spacing w:val="-13"/>
        </w:rPr>
        <w:t> </w:t>
      </w:r>
      <w:r>
        <w:rPr/>
        <w:t>MINIMI</w:t>
      </w:r>
    </w:p>
    <w:p>
      <w:pPr>
        <w:pStyle w:val="BodyText"/>
        <w:spacing w:before="5"/>
        <w:ind w:left="0"/>
        <w:rPr>
          <w:sz w:val="29"/>
        </w:rPr>
      </w:pPr>
    </w:p>
    <w:p>
      <w:pPr>
        <w:tabs>
          <w:tab w:pos="4007" w:val="left" w:leader="none"/>
          <w:tab w:pos="5132" w:val="left" w:leader="none"/>
          <w:tab w:pos="5477" w:val="left" w:leader="none"/>
          <w:tab w:pos="5704" w:val="left" w:leader="none"/>
          <w:tab w:pos="8872" w:val="left" w:leader="none"/>
          <w:tab w:pos="8988" w:val="left" w:leader="none"/>
        </w:tabs>
        <w:spacing w:line="360" w:lineRule="auto" w:before="0"/>
        <w:ind w:left="118" w:right="153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22"/>
          <w:sz w:val="24"/>
        </w:rPr>
        <w:t> </w:t>
      </w:r>
      <w:r>
        <w:rPr>
          <w:sz w:val="24"/>
        </w:rPr>
        <w:t>sottoscritto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C.F.</w:t>
      </w:r>
      <w:r>
        <w:rPr>
          <w:sz w:val="24"/>
          <w:u w:val="single"/>
        </w:rPr>
        <w:tab/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nato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domiciliato</w:t>
      </w:r>
      <w:r>
        <w:rPr>
          <w:spacing w:val="35"/>
          <w:sz w:val="24"/>
        </w:rPr>
        <w:t> </w:t>
      </w:r>
      <w:r>
        <w:rPr>
          <w:sz w:val="24"/>
        </w:rPr>
        <w:t>per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carica</w:t>
      </w:r>
      <w:r>
        <w:rPr>
          <w:spacing w:val="33"/>
          <w:sz w:val="24"/>
        </w:rPr>
        <w:t> </w:t>
      </w:r>
      <w:r>
        <w:rPr>
          <w:sz w:val="24"/>
        </w:rPr>
        <w:t>presso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sede</w:t>
      </w:r>
      <w:r>
        <w:rPr>
          <w:spacing w:val="61"/>
          <w:sz w:val="24"/>
        </w:rPr>
        <w:t> </w:t>
      </w:r>
      <w:r>
        <w:rPr>
          <w:sz w:val="24"/>
        </w:rPr>
        <w:t>societaria</w:t>
      </w:r>
      <w:r>
        <w:rPr>
          <w:spacing w:val="61"/>
          <w:sz w:val="24"/>
        </w:rPr>
        <w:t> </w:t>
      </w:r>
      <w:r>
        <w:rPr>
          <w:sz w:val="24"/>
        </w:rPr>
        <w:t>ove</w:t>
      </w:r>
      <w:r>
        <w:rPr>
          <w:spacing w:val="65"/>
          <w:sz w:val="24"/>
        </w:rPr>
        <w:t> </w:t>
      </w:r>
      <w:r>
        <w:rPr>
          <w:sz w:val="24"/>
        </w:rPr>
        <w:t>appresso,</w:t>
      </w:r>
      <w:r>
        <w:rPr>
          <w:spacing w:val="65"/>
          <w:sz w:val="24"/>
        </w:rPr>
        <w:t> </w:t>
      </w:r>
      <w:r>
        <w:rPr>
          <w:sz w:val="24"/>
        </w:rPr>
        <w:t>nella</w:t>
      </w:r>
      <w:r>
        <w:rPr>
          <w:spacing w:val="61"/>
          <w:sz w:val="24"/>
        </w:rPr>
        <w:t> </w:t>
      </w:r>
      <w:r>
        <w:rPr>
          <w:sz w:val="24"/>
        </w:rPr>
        <w:t>sua</w:t>
      </w:r>
      <w:r>
        <w:rPr>
          <w:spacing w:val="62"/>
          <w:sz w:val="24"/>
        </w:rPr>
        <w:t> </w:t>
      </w:r>
      <w:r>
        <w:rPr>
          <w:sz w:val="24"/>
        </w:rPr>
        <w:t>qualità</w:t>
      </w:r>
      <w:r>
        <w:rPr>
          <w:spacing w:val="62"/>
          <w:sz w:val="24"/>
        </w:rPr>
        <w:t> </w:t>
      </w:r>
      <w:r>
        <w:rPr>
          <w:sz w:val="24"/>
        </w:rPr>
        <w:t>di</w:t>
      </w:r>
      <w:r>
        <w:rPr>
          <w:sz w:val="24"/>
          <w:u w:val="single"/>
        </w:rPr>
        <w:tab/>
        <w:tab/>
        <w:tab/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legale</w:t>
      </w:r>
      <w:r>
        <w:rPr>
          <w:spacing w:val="41"/>
          <w:sz w:val="24"/>
        </w:rPr>
        <w:t> </w:t>
      </w:r>
      <w:r>
        <w:rPr>
          <w:sz w:val="24"/>
        </w:rPr>
        <w:t>rappresentante</w:t>
      </w:r>
      <w:r>
        <w:rPr>
          <w:spacing w:val="41"/>
          <w:sz w:val="24"/>
        </w:rPr>
        <w:t> </w:t>
      </w:r>
      <w:r>
        <w:rPr>
          <w:sz w:val="24"/>
        </w:rPr>
        <w:t>della</w:t>
      </w:r>
      <w:r>
        <w:rPr>
          <w:sz w:val="24"/>
          <w:u w:val="single"/>
        </w:rPr>
        <w:tab/>
        <w:tab/>
        <w:tab/>
        <w:tab/>
        <w:tab/>
        <w:tab/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sede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ab/>
        <w:tab/>
        <w:tab/>
      </w:r>
      <w:r>
        <w:rPr>
          <w:spacing w:val="-1"/>
          <w:sz w:val="24"/>
        </w:rPr>
        <w:t>,</w:t>
      </w:r>
    </w:p>
    <w:p>
      <w:pPr>
        <w:pStyle w:val="Heading1"/>
        <w:tabs>
          <w:tab w:pos="1791" w:val="left" w:leader="none"/>
          <w:tab w:pos="2280" w:val="left" w:leader="none"/>
          <w:tab w:pos="5147" w:val="left" w:leader="none"/>
          <w:tab w:pos="7210" w:val="left" w:leader="none"/>
          <w:tab w:pos="8947" w:val="left" w:leader="none"/>
          <w:tab w:pos="9105" w:val="left" w:leader="none"/>
        </w:tabs>
        <w:spacing w:line="360" w:lineRule="auto" w:before="2"/>
        <w:ind w:right="98"/>
        <w:jc w:val="both"/>
      </w:pPr>
      <w:r>
        <w:rPr/>
        <w:t>C.A.P.</w:t>
      </w:r>
      <w:r>
        <w:rPr>
          <w:u w:val="single"/>
        </w:rPr>
        <w:tab/>
        <w:tab/>
      </w:r>
      <w:r>
        <w:rPr/>
        <w:t>,</w:t>
      </w:r>
      <w:r>
        <w:rPr>
          <w:spacing w:val="12"/>
        </w:rPr>
        <w:t> </w:t>
      </w:r>
      <w:r>
        <w:rPr/>
        <w:t>iscritta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Registro</w:t>
      </w:r>
      <w:r>
        <w:rPr>
          <w:u w:val="single"/>
        </w:rPr>
        <w:tab/>
        <w:tab/>
      </w:r>
      <w:r>
        <w:rPr/>
        <w:t>di</w:t>
      </w:r>
      <w:r>
        <w:rPr>
          <w:u w:val="single"/>
        </w:rPr>
        <w:tab/>
        <w:tab/>
      </w:r>
      <w:r>
        <w:rPr/>
        <w:t> al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/>
        <w:t>, C.F. _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partita IVA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ab/>
        <w:tab/>
      </w:r>
      <w:r>
        <w:rPr/>
        <w:t>,</w:t>
      </w:r>
    </w:p>
    <w:p>
      <w:pPr>
        <w:spacing w:before="57"/>
        <w:ind w:left="3977" w:right="4019" w:firstLine="0"/>
        <w:jc w:val="center"/>
        <w:rPr>
          <w:sz w:val="24"/>
        </w:rPr>
      </w:pPr>
      <w:r>
        <w:rPr>
          <w:sz w:val="24"/>
        </w:rPr>
        <w:t>DICHIARA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82" w:after="0"/>
        <w:ind w:left="478" w:right="168" w:hanging="360"/>
        <w:jc w:val="both"/>
        <w:rPr>
          <w:sz w:val="20"/>
        </w:rPr>
      </w:pPr>
      <w:r>
        <w:rPr>
          <w:sz w:val="20"/>
        </w:rPr>
        <w:t>Che la realizzazione il servizio verrà svolto in conformità con gli standard sociali minimi in materia di</w:t>
      </w:r>
      <w:r>
        <w:rPr>
          <w:spacing w:val="1"/>
          <w:sz w:val="20"/>
        </w:rPr>
        <w:t> </w:t>
      </w:r>
      <w:r>
        <w:rPr>
          <w:sz w:val="20"/>
        </w:rPr>
        <w:t>diritti</w:t>
      </w:r>
      <w:r>
        <w:rPr>
          <w:spacing w:val="-3"/>
          <w:sz w:val="20"/>
        </w:rPr>
        <w:t> </w:t>
      </w:r>
      <w:r>
        <w:rPr>
          <w:sz w:val="20"/>
        </w:rPr>
        <w:t>umani e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condizioni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lavoro lungo la</w:t>
      </w:r>
      <w:r>
        <w:rPr>
          <w:spacing w:val="-2"/>
          <w:sz w:val="20"/>
        </w:rPr>
        <w:t> </w:t>
      </w:r>
      <w:r>
        <w:rPr>
          <w:sz w:val="20"/>
        </w:rPr>
        <w:t>catena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fornitura</w:t>
      </w:r>
      <w:r>
        <w:rPr>
          <w:spacing w:val="-1"/>
          <w:sz w:val="20"/>
        </w:rPr>
        <w:t> </w:t>
      </w:r>
      <w:r>
        <w:rPr>
          <w:sz w:val="20"/>
        </w:rPr>
        <w:t>(da</w:t>
      </w:r>
      <w:r>
        <w:rPr>
          <w:spacing w:val="-2"/>
          <w:sz w:val="20"/>
        </w:rPr>
        <w:t> </w:t>
      </w:r>
      <w:r>
        <w:rPr>
          <w:sz w:val="20"/>
        </w:rPr>
        <w:t>ora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poi</w:t>
      </w:r>
      <w:r>
        <w:rPr>
          <w:spacing w:val="-2"/>
          <w:sz w:val="20"/>
        </w:rPr>
        <w:t> </w:t>
      </w:r>
      <w:r>
        <w:rPr>
          <w:sz w:val="20"/>
        </w:rPr>
        <w:t>“standard”) definiti</w:t>
      </w:r>
      <w:r>
        <w:rPr>
          <w:spacing w:val="-3"/>
          <w:sz w:val="20"/>
        </w:rPr>
        <w:t> </w:t>
      </w:r>
      <w:r>
        <w:rPr>
          <w:sz w:val="20"/>
        </w:rPr>
        <w:t>da: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  <w:tab w:pos="827" w:val="left" w:leader="none"/>
        </w:tabs>
        <w:spacing w:line="240" w:lineRule="auto" w:before="179" w:after="0"/>
        <w:ind w:left="826" w:right="164" w:hanging="360"/>
        <w:jc w:val="left"/>
        <w:rPr>
          <w:sz w:val="20"/>
        </w:rPr>
      </w:pPr>
      <w:r>
        <w:rPr>
          <w:sz w:val="20"/>
        </w:rPr>
        <w:t>Le</w:t>
      </w:r>
      <w:r>
        <w:rPr>
          <w:spacing w:val="41"/>
          <w:sz w:val="20"/>
        </w:rPr>
        <w:t> </w:t>
      </w:r>
      <w:r>
        <w:rPr>
          <w:sz w:val="20"/>
        </w:rPr>
        <w:t>otto</w:t>
      </w:r>
      <w:r>
        <w:rPr>
          <w:spacing w:val="42"/>
          <w:sz w:val="20"/>
        </w:rPr>
        <w:t> </w:t>
      </w:r>
      <w:r>
        <w:rPr>
          <w:sz w:val="20"/>
        </w:rPr>
        <w:t>convenzioni</w:t>
      </w:r>
      <w:r>
        <w:rPr>
          <w:spacing w:val="41"/>
          <w:sz w:val="20"/>
        </w:rPr>
        <w:t> </w:t>
      </w:r>
      <w:r>
        <w:rPr>
          <w:sz w:val="20"/>
        </w:rPr>
        <w:t>fondamentali</w:t>
      </w:r>
      <w:r>
        <w:rPr>
          <w:spacing w:val="41"/>
          <w:sz w:val="20"/>
        </w:rPr>
        <w:t> </w:t>
      </w:r>
      <w:r>
        <w:rPr>
          <w:sz w:val="20"/>
        </w:rPr>
        <w:t>dell’organizzazione</w:t>
      </w:r>
      <w:r>
        <w:rPr>
          <w:spacing w:val="42"/>
          <w:sz w:val="20"/>
        </w:rPr>
        <w:t> </w:t>
      </w:r>
      <w:r>
        <w:rPr>
          <w:sz w:val="20"/>
        </w:rPr>
        <w:t>internazionale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2"/>
          <w:sz w:val="20"/>
        </w:rPr>
        <w:t> </w:t>
      </w:r>
      <w:r>
        <w:rPr>
          <w:sz w:val="20"/>
        </w:rPr>
        <w:t>lavoro</w:t>
      </w:r>
      <w:r>
        <w:rPr>
          <w:spacing w:val="42"/>
          <w:sz w:val="20"/>
        </w:rPr>
        <w:t> </w:t>
      </w:r>
      <w:r>
        <w:rPr>
          <w:sz w:val="20"/>
        </w:rPr>
        <w:t>(oil,</w:t>
      </w:r>
      <w:r>
        <w:rPr>
          <w:spacing w:val="42"/>
          <w:sz w:val="20"/>
        </w:rPr>
        <w:t> </w:t>
      </w:r>
      <w:r>
        <w:rPr>
          <w:sz w:val="20"/>
        </w:rPr>
        <w:t>international</w:t>
      </w:r>
      <w:r>
        <w:rPr>
          <w:spacing w:val="-47"/>
          <w:sz w:val="20"/>
        </w:rPr>
        <w:t> </w:t>
      </w:r>
      <w:r>
        <w:rPr>
          <w:sz w:val="20"/>
        </w:rPr>
        <w:t>labour</w:t>
      </w:r>
      <w:r>
        <w:rPr>
          <w:spacing w:val="-2"/>
          <w:sz w:val="20"/>
        </w:rPr>
        <w:t> </w:t>
      </w:r>
      <w:r>
        <w:rPr>
          <w:sz w:val="20"/>
        </w:rPr>
        <w:t>organization</w:t>
      </w:r>
      <w:r>
        <w:rPr>
          <w:spacing w:val="-1"/>
          <w:sz w:val="20"/>
        </w:rPr>
        <w:t> </w:t>
      </w:r>
      <w:r>
        <w:rPr>
          <w:sz w:val="20"/>
        </w:rPr>
        <w:t>– ilo),</w:t>
      </w:r>
      <w:r>
        <w:rPr>
          <w:spacing w:val="-1"/>
          <w:sz w:val="20"/>
        </w:rPr>
        <w:t> </w:t>
      </w:r>
      <w:r>
        <w:rPr>
          <w:sz w:val="20"/>
        </w:rPr>
        <w:t>ossia, le</w:t>
      </w:r>
      <w:r>
        <w:rPr>
          <w:spacing w:val="-2"/>
          <w:sz w:val="20"/>
        </w:rPr>
        <w:t> </w:t>
      </w:r>
      <w:r>
        <w:rPr>
          <w:sz w:val="20"/>
        </w:rPr>
        <w:t>convenzioni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sz w:val="20"/>
        </w:rPr>
        <w:t>29,</w:t>
      </w:r>
      <w:r>
        <w:rPr>
          <w:spacing w:val="-1"/>
          <w:sz w:val="20"/>
        </w:rPr>
        <w:t> </w:t>
      </w:r>
      <w:r>
        <w:rPr>
          <w:sz w:val="20"/>
        </w:rPr>
        <w:t>87,</w:t>
      </w:r>
      <w:r>
        <w:rPr>
          <w:spacing w:val="-1"/>
          <w:sz w:val="20"/>
        </w:rPr>
        <w:t> </w:t>
      </w:r>
      <w:r>
        <w:rPr>
          <w:sz w:val="20"/>
        </w:rPr>
        <w:t>98,</w:t>
      </w:r>
      <w:r>
        <w:rPr>
          <w:spacing w:val="-2"/>
          <w:sz w:val="20"/>
        </w:rPr>
        <w:t> </w:t>
      </w:r>
      <w:r>
        <w:rPr>
          <w:sz w:val="20"/>
        </w:rPr>
        <w:t>100,</w:t>
      </w:r>
      <w:r>
        <w:rPr>
          <w:spacing w:val="-1"/>
          <w:sz w:val="20"/>
        </w:rPr>
        <w:t> </w:t>
      </w:r>
      <w:r>
        <w:rPr>
          <w:sz w:val="20"/>
        </w:rPr>
        <w:t>105,</w:t>
      </w:r>
      <w:r>
        <w:rPr>
          <w:spacing w:val="-1"/>
          <w:sz w:val="20"/>
        </w:rPr>
        <w:t> </w:t>
      </w:r>
      <w:r>
        <w:rPr>
          <w:sz w:val="20"/>
        </w:rPr>
        <w:t>111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182 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convenzione</w:t>
      </w:r>
      <w:r>
        <w:rPr>
          <w:spacing w:val="-2"/>
          <w:sz w:val="20"/>
        </w:rPr>
        <w:t> </w:t>
      </w:r>
      <w:r>
        <w:rPr>
          <w:sz w:val="20"/>
        </w:rPr>
        <w:t>ilo</w:t>
      </w:r>
    </w:p>
    <w:p>
      <w:pPr>
        <w:pStyle w:val="BodyText"/>
      </w:pPr>
      <w:r>
        <w:rPr/>
        <w:t>n.</w:t>
      </w:r>
      <w:r>
        <w:rPr>
          <w:spacing w:val="-2"/>
        </w:rPr>
        <w:t> </w:t>
      </w:r>
      <w:r>
        <w:rPr/>
        <w:t>155</w:t>
      </w:r>
      <w:r>
        <w:rPr>
          <w:spacing w:val="-1"/>
        </w:rPr>
        <w:t> </w:t>
      </w:r>
      <w:r>
        <w:rPr/>
        <w:t>sulla</w:t>
      </w:r>
      <w:r>
        <w:rPr>
          <w:spacing w:val="-2"/>
        </w:rPr>
        <w:t> </w:t>
      </w:r>
      <w:r>
        <w:rPr/>
        <w:t>salute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sicurezza</w:t>
      </w:r>
      <w:r>
        <w:rPr>
          <w:spacing w:val="-2"/>
        </w:rPr>
        <w:t> </w:t>
      </w:r>
      <w:r>
        <w:rPr/>
        <w:t>nei</w:t>
      </w:r>
      <w:r>
        <w:rPr>
          <w:spacing w:val="-2"/>
        </w:rPr>
        <w:t> </w:t>
      </w:r>
      <w:r>
        <w:rPr/>
        <w:t>luoghi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lavoro;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  <w:tab w:pos="827" w:val="left" w:leader="none"/>
        </w:tabs>
        <w:spacing w:line="240" w:lineRule="auto" w:before="58" w:after="0"/>
        <w:ind w:left="826" w:right="0" w:hanging="361"/>
        <w:jc w:val="left"/>
        <w:rPr>
          <w:sz w:val="20"/>
        </w:rPr>
      </w:pPr>
      <w:r>
        <w:rPr>
          <w:sz w:val="20"/>
        </w:rPr>
        <w:t>La “dichiarazione</w:t>
      </w:r>
      <w:r>
        <w:rPr>
          <w:spacing w:val="-2"/>
          <w:sz w:val="20"/>
        </w:rPr>
        <w:t> </w:t>
      </w:r>
      <w:r>
        <w:rPr>
          <w:sz w:val="20"/>
        </w:rPr>
        <w:t>universale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diritti</w:t>
      </w:r>
      <w:r>
        <w:rPr>
          <w:spacing w:val="-4"/>
          <w:sz w:val="20"/>
        </w:rPr>
        <w:t> </w:t>
      </w:r>
      <w:r>
        <w:rPr>
          <w:sz w:val="20"/>
        </w:rPr>
        <w:t>umani”;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  <w:tab w:pos="827" w:val="left" w:leader="none"/>
        </w:tabs>
        <w:spacing w:line="240" w:lineRule="auto" w:before="60" w:after="0"/>
        <w:ind w:left="826" w:right="0" w:hanging="361"/>
        <w:jc w:val="left"/>
        <w:rPr>
          <w:sz w:val="20"/>
        </w:rPr>
      </w:pPr>
      <w:r>
        <w:rPr>
          <w:sz w:val="20"/>
        </w:rPr>
        <w:t>Art.</w:t>
      </w:r>
      <w:r>
        <w:rPr>
          <w:spacing w:val="-3"/>
          <w:sz w:val="20"/>
        </w:rPr>
        <w:t> </w:t>
      </w:r>
      <w:r>
        <w:rPr>
          <w:sz w:val="20"/>
        </w:rPr>
        <w:t>N.</w:t>
      </w:r>
      <w:r>
        <w:rPr>
          <w:spacing w:val="-3"/>
          <w:sz w:val="20"/>
        </w:rPr>
        <w:t> </w:t>
      </w:r>
      <w:r>
        <w:rPr>
          <w:sz w:val="20"/>
        </w:rPr>
        <w:t>32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“convenzione</w:t>
      </w:r>
      <w:r>
        <w:rPr>
          <w:spacing w:val="1"/>
          <w:sz w:val="20"/>
        </w:rPr>
        <w:t> </w:t>
      </w:r>
      <w:r>
        <w:rPr>
          <w:sz w:val="20"/>
        </w:rPr>
        <w:t>sui</w:t>
      </w:r>
      <w:r>
        <w:rPr>
          <w:spacing w:val="-4"/>
          <w:sz w:val="20"/>
        </w:rPr>
        <w:t> </w:t>
      </w:r>
      <w:r>
        <w:rPr>
          <w:sz w:val="20"/>
        </w:rPr>
        <w:t>diritti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fanciullo”;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60" w:after="0"/>
        <w:ind w:left="826" w:right="162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legislazione</w:t>
      </w:r>
      <w:r>
        <w:rPr>
          <w:spacing w:val="1"/>
          <w:sz w:val="20"/>
        </w:rPr>
        <w:t> </w:t>
      </w:r>
      <w:r>
        <w:rPr>
          <w:sz w:val="20"/>
        </w:rPr>
        <w:t>nazionale,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1"/>
          <w:sz w:val="20"/>
        </w:rPr>
        <w:t> </w:t>
      </w:r>
      <w:r>
        <w:rPr>
          <w:sz w:val="20"/>
        </w:rPr>
        <w:t>nei</w:t>
      </w:r>
      <w:r>
        <w:rPr>
          <w:spacing w:val="1"/>
          <w:sz w:val="20"/>
        </w:rPr>
        <w:t> </w:t>
      </w:r>
      <w:r>
        <w:rPr>
          <w:sz w:val="20"/>
        </w:rPr>
        <w:t>paesi</w:t>
      </w:r>
      <w:r>
        <w:rPr>
          <w:spacing w:val="1"/>
          <w:sz w:val="20"/>
        </w:rPr>
        <w:t> </w:t>
      </w:r>
      <w:r>
        <w:rPr>
          <w:sz w:val="20"/>
        </w:rPr>
        <w:t>ove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svolgono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fasi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catena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50"/>
          <w:sz w:val="20"/>
        </w:rPr>
        <w:t> </w:t>
      </w:r>
      <w:r>
        <w:rPr>
          <w:sz w:val="20"/>
        </w:rPr>
        <w:t>fornitura,</w:t>
      </w:r>
      <w:r>
        <w:rPr>
          <w:spacing w:val="1"/>
          <w:sz w:val="20"/>
        </w:rPr>
        <w:t> </w:t>
      </w:r>
      <w:r>
        <w:rPr>
          <w:sz w:val="20"/>
        </w:rPr>
        <w:t>riguardanti la salute e la sicurezza nei luoghi di lavoro, nonché le legislazione relativa al lavoro,</w:t>
      </w:r>
      <w:r>
        <w:rPr>
          <w:spacing w:val="1"/>
          <w:sz w:val="20"/>
        </w:rPr>
        <w:t> </w:t>
      </w:r>
      <w:r>
        <w:rPr>
          <w:sz w:val="20"/>
        </w:rPr>
        <w:t>inclusa</w:t>
      </w:r>
      <w:r>
        <w:rPr>
          <w:spacing w:val="-1"/>
          <w:sz w:val="20"/>
        </w:rPr>
        <w:t> </w:t>
      </w:r>
      <w:r>
        <w:rPr>
          <w:sz w:val="20"/>
        </w:rPr>
        <w:t>quella</w:t>
      </w:r>
      <w:r>
        <w:rPr>
          <w:spacing w:val="-1"/>
          <w:sz w:val="20"/>
        </w:rPr>
        <w:t> </w:t>
      </w:r>
      <w:r>
        <w:rPr>
          <w:sz w:val="20"/>
        </w:rPr>
        <w:t>relativa a</w:t>
      </w:r>
      <w:r>
        <w:rPr>
          <w:spacing w:val="-1"/>
          <w:sz w:val="20"/>
        </w:rPr>
        <w:t> </w:t>
      </w:r>
      <w:r>
        <w:rPr>
          <w:sz w:val="20"/>
        </w:rPr>
        <w:t>all’assicurazione sociale</w:t>
      </w:r>
      <w:r>
        <w:rPr>
          <w:spacing w:val="-1"/>
          <w:sz w:val="20"/>
        </w:rPr>
        <w:t> </w:t>
      </w:r>
      <w:r>
        <w:rPr>
          <w:sz w:val="20"/>
        </w:rPr>
        <w:t>(previdenza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assistenza).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8" w:after="0"/>
        <w:ind w:left="478" w:right="166" w:hanging="360"/>
        <w:jc w:val="both"/>
        <w:rPr>
          <w:sz w:val="20"/>
        </w:rPr>
      </w:pPr>
      <w:r>
        <w:rPr>
          <w:sz w:val="20"/>
        </w:rPr>
        <w:t>Che quando le leggi nazionali e gli standard sopra richiamati fanno riferimento alla stessa materia, sarà</w:t>
      </w:r>
      <w:r>
        <w:rPr>
          <w:spacing w:val="1"/>
          <w:sz w:val="20"/>
        </w:rPr>
        <w:t> </w:t>
      </w:r>
      <w:r>
        <w:rPr>
          <w:sz w:val="20"/>
        </w:rPr>
        <w:t>garantita</w:t>
      </w:r>
      <w:r>
        <w:rPr>
          <w:spacing w:val="-1"/>
          <w:sz w:val="20"/>
        </w:rPr>
        <w:t> </w:t>
      </w:r>
      <w:r>
        <w:rPr>
          <w:sz w:val="20"/>
        </w:rPr>
        <w:t>la conformità</w:t>
      </w:r>
      <w:r>
        <w:rPr>
          <w:spacing w:val="-1"/>
          <w:sz w:val="20"/>
        </w:rPr>
        <w:t> </w:t>
      </w:r>
      <w:r>
        <w:rPr>
          <w:sz w:val="20"/>
        </w:rPr>
        <w:t>allo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più</w:t>
      </w:r>
      <w:r>
        <w:rPr>
          <w:spacing w:val="-3"/>
          <w:sz w:val="20"/>
        </w:rPr>
        <w:t> </w:t>
      </w:r>
      <w:r>
        <w:rPr>
          <w:sz w:val="20"/>
        </w:rPr>
        <w:t>elevato, con</w:t>
      </w:r>
      <w:r>
        <w:rPr>
          <w:spacing w:val="-2"/>
          <w:sz w:val="20"/>
        </w:rPr>
        <w:t> </w:t>
      </w:r>
      <w:r>
        <w:rPr>
          <w:sz w:val="20"/>
        </w:rPr>
        <w:t>particolare riferimento</w:t>
      </w:r>
      <w:r>
        <w:rPr>
          <w:spacing w:val="1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37" w:lineRule="auto" w:before="63" w:after="0"/>
        <w:ind w:left="838" w:right="160" w:hanging="360"/>
        <w:jc w:val="both"/>
        <w:rPr>
          <w:i/>
          <w:sz w:val="20"/>
        </w:rPr>
      </w:pPr>
      <w:r>
        <w:rPr>
          <w:b/>
          <w:i/>
          <w:sz w:val="20"/>
        </w:rPr>
        <w:t>Lavoro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forzato/schiavitu'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(Convenzione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lavoro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forzato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29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Convenzione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sull'abolizione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 lavoro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forzato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n°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105).</w:t>
      </w:r>
    </w:p>
    <w:p>
      <w:pPr>
        <w:pStyle w:val="BodyText"/>
        <w:spacing w:before="61"/>
        <w:ind w:right="168"/>
        <w:jc w:val="both"/>
      </w:pPr>
      <w:r>
        <w:rPr/>
        <w:t>E' proibito qualunque tipo di lavoro forzato, ottenuto sotto minaccia di una punizione e non offerto</w:t>
      </w:r>
      <w:r>
        <w:rPr>
          <w:spacing w:val="1"/>
        </w:rPr>
        <w:t> </w:t>
      </w:r>
      <w:r>
        <w:rPr/>
        <w:t>dalla</w:t>
      </w:r>
      <w:r>
        <w:rPr>
          <w:spacing w:val="-1"/>
        </w:rPr>
        <w:t> </w:t>
      </w:r>
      <w:r>
        <w:rPr/>
        <w:t>persona spontaneamente.</w:t>
      </w:r>
    </w:p>
    <w:p>
      <w:pPr>
        <w:pStyle w:val="BodyText"/>
        <w:spacing w:before="60"/>
        <w:ind w:right="153"/>
        <w:jc w:val="both"/>
      </w:pPr>
      <w:r>
        <w:rPr/>
        <w:t>Ai</w:t>
      </w:r>
      <w:r>
        <w:rPr>
          <w:spacing w:val="1"/>
        </w:rPr>
        <w:t> </w:t>
      </w:r>
      <w:r>
        <w:rPr/>
        <w:t>lavoratori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richiesto,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pagare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deposito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cedere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propri</w:t>
      </w:r>
      <w:r>
        <w:rPr>
          <w:spacing w:val="-47"/>
        </w:rPr>
        <w:t> </w:t>
      </w:r>
      <w:r>
        <w:rPr/>
        <w:t>documenti di identità al datore di lavoro. I lavoratori devono inoltre essere liberi di cessare il proprio</w:t>
      </w:r>
      <w:r>
        <w:rPr>
          <w:spacing w:val="1"/>
        </w:rPr>
        <w:t> </w:t>
      </w:r>
      <w:r>
        <w:rPr/>
        <w:t>rapporto di</w:t>
      </w:r>
      <w:r>
        <w:rPr>
          <w:spacing w:val="-1"/>
        </w:rPr>
        <w:t> </w:t>
      </w:r>
      <w:r>
        <w:rPr/>
        <w:t>lavoro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ragionevole preavviso.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63" w:hanging="360"/>
        <w:jc w:val="both"/>
        <w:rPr>
          <w:i/>
          <w:sz w:val="20"/>
        </w:rPr>
      </w:pPr>
      <w:r>
        <w:rPr>
          <w:b/>
          <w:i/>
          <w:sz w:val="20"/>
        </w:rPr>
        <w:t>Discriminazione </w:t>
      </w:r>
      <w:r>
        <w:rPr>
          <w:i/>
          <w:sz w:val="20"/>
        </w:rPr>
        <w:t>(Convenzione ILO sull'uguaglianza di retribuzione n° 100 e Convenzione ILO sulla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discriminazione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(impiego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 professione)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n°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111).</w:t>
      </w:r>
    </w:p>
    <w:p>
      <w:pPr>
        <w:pStyle w:val="BodyText"/>
        <w:spacing w:before="60"/>
        <w:ind w:right="161"/>
        <w:jc w:val="both"/>
      </w:pPr>
      <w:r>
        <w:rPr/>
        <w:t>Nessuna forma di discriminazione in materia di impiego e professione e' consentita sulla base della</w:t>
      </w:r>
      <w:r>
        <w:rPr>
          <w:spacing w:val="1"/>
        </w:rPr>
        <w:t> </w:t>
      </w:r>
      <w:r>
        <w:rPr/>
        <w:t>razza,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colore,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discendenza</w:t>
      </w:r>
      <w:r>
        <w:rPr>
          <w:spacing w:val="1"/>
        </w:rPr>
        <w:t> </w:t>
      </w:r>
      <w:r>
        <w:rPr/>
        <w:t>nazionale,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sesso,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religione,</w:t>
      </w:r>
      <w:r>
        <w:rPr>
          <w:spacing w:val="1"/>
        </w:rPr>
        <w:t> </w:t>
      </w:r>
      <w:r>
        <w:rPr/>
        <w:t>dell'opinione</w:t>
      </w:r>
      <w:r>
        <w:rPr>
          <w:spacing w:val="1"/>
        </w:rPr>
        <w:t> </w:t>
      </w:r>
      <w:r>
        <w:rPr/>
        <w:t>politica,</w:t>
      </w:r>
      <w:r>
        <w:rPr>
          <w:spacing w:val="1"/>
        </w:rPr>
        <w:t> </w:t>
      </w:r>
      <w:r>
        <w:rPr/>
        <w:t>dell'origine</w:t>
      </w:r>
      <w:r>
        <w:rPr>
          <w:spacing w:val="1"/>
        </w:rPr>
        <w:t> </w:t>
      </w:r>
      <w:r>
        <w:rPr/>
        <w:t>sociale,</w:t>
      </w:r>
      <w:r>
        <w:rPr>
          <w:spacing w:val="1"/>
        </w:rPr>
        <w:t> </w:t>
      </w:r>
      <w:r>
        <w:rPr/>
        <w:t>dell'età,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disabilità,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salute,</w:t>
      </w:r>
      <w:r>
        <w:rPr>
          <w:spacing w:val="1"/>
        </w:rPr>
        <w:t> </w:t>
      </w:r>
      <w:r>
        <w:rPr/>
        <w:t>dell'orientamento</w:t>
      </w:r>
      <w:r>
        <w:rPr>
          <w:spacing w:val="1"/>
        </w:rPr>
        <w:t> </w:t>
      </w:r>
      <w:r>
        <w:rPr/>
        <w:t>sessuale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dell'appartenenza</w:t>
      </w:r>
      <w:r>
        <w:rPr>
          <w:spacing w:val="-1"/>
        </w:rPr>
        <w:t> </w:t>
      </w:r>
      <w:r>
        <w:rPr/>
        <w:t>sindacale.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59" w:after="0"/>
        <w:ind w:left="838" w:right="159" w:hanging="360"/>
        <w:jc w:val="both"/>
        <w:rPr>
          <w:i/>
          <w:sz w:val="20"/>
        </w:rPr>
      </w:pPr>
      <w:r>
        <w:rPr>
          <w:b/>
          <w:i/>
          <w:sz w:val="20"/>
        </w:rPr>
        <w:t>Libertà sindacale e diritto di negoziazione collettiva </w:t>
      </w:r>
      <w:r>
        <w:rPr>
          <w:i/>
          <w:sz w:val="20"/>
        </w:rPr>
        <w:t>(Convenzione ILO sulla libertà sindacale 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protezione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diritto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sindacale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87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Convenzione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diritto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organizzazione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negoziazione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collettiva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n°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98)</w:t>
      </w:r>
    </w:p>
    <w:p>
      <w:pPr>
        <w:pStyle w:val="BodyText"/>
        <w:spacing w:before="61"/>
        <w:ind w:left="838" w:right="160"/>
        <w:jc w:val="both"/>
      </w:pPr>
      <w:r>
        <w:rPr/>
        <w:t>I lavoratori hanno il diritto, senza alcuna distinzione e senza autorizzazione preventiva, di costituire</w:t>
      </w:r>
      <w:r>
        <w:rPr>
          <w:spacing w:val="1"/>
        </w:rPr>
        <w:t> </w:t>
      </w:r>
      <w:r>
        <w:rPr/>
        <w:t>delle organizzazioni di loro scelta, nonché di divenirne</w:t>
      </w:r>
      <w:r>
        <w:rPr>
          <w:spacing w:val="1"/>
        </w:rPr>
        <w:t> </w:t>
      </w:r>
      <w:r>
        <w:rPr/>
        <w:t>membri e di ricorrere alla negoziazione</w:t>
      </w:r>
      <w:r>
        <w:rPr>
          <w:spacing w:val="1"/>
        </w:rPr>
        <w:t> </w:t>
      </w:r>
      <w:r>
        <w:rPr/>
        <w:t>collettiva.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  <w:tabs>
          <w:tab w:pos="1318" w:val="left" w:leader="none"/>
          <w:tab w:pos="2827" w:val="left" w:leader="none"/>
          <w:tab w:pos="5783" w:val="left" w:leader="none"/>
          <w:tab w:pos="8932" w:val="left" w:leader="none"/>
        </w:tabs>
        <w:spacing w:before="90"/>
        <w:jc w:val="left"/>
      </w:pPr>
      <w:r>
        <w:rPr>
          <w:u w:val="single"/>
        </w:rPr>
        <w:t> </w:t>
        <w:tab/>
      </w:r>
      <w:r>
        <w:rPr/>
        <w:t>, lì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> </w:t>
        <w:tab/>
      </w:r>
    </w:p>
    <w:sectPr>
      <w:type w:val="continuous"/>
      <w:pgSz w:w="11910" w:h="16840"/>
      <w:pgMar w:top="13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826"/>
    </w:pPr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826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dell'Interno</dc:creator>
  <dc:title>OGGETTO:</dc:title>
  <dcterms:created xsi:type="dcterms:W3CDTF">2024-02-27T15:01:00Z</dcterms:created>
  <dcterms:modified xsi:type="dcterms:W3CDTF">2024-02-27T15:01:00Z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</Properties>
</file>